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287C5D86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="00D719B0" w:rsidRPr="00D719B0">
        <w:rPr>
          <w:rFonts w:ascii="Calibri" w:hAnsi="Calibri"/>
        </w:rPr>
        <w:t>ENG18-3.2.3.4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54B7C53C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="0091760D">
        <w:rPr>
          <w:rFonts w:ascii="Calibri" w:hAnsi="Calibri" w:cs="Arial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2C0077">
        <w:rPr>
          <w:rFonts w:ascii="Calibri" w:hAnsi="Calibri" w:cs="Arial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76DBD649" w:rsidR="0080294B" w:rsidRPr="00D719B0" w:rsidRDefault="0080294B" w:rsidP="00037DF4">
      <w:pPr>
        <w:pStyle w:val="BodyText"/>
        <w:tabs>
          <w:tab w:val="left" w:pos="1843"/>
        </w:tabs>
        <w:rPr>
          <w:rFonts w:ascii="Calibri" w:hAnsi="Calibri"/>
          <w:lang w:val="fr-FR"/>
        </w:rPr>
      </w:pPr>
      <w:proofErr w:type="gramStart"/>
      <w:r w:rsidRPr="00D719B0">
        <w:rPr>
          <w:rFonts w:ascii="Calibri" w:hAnsi="Calibri" w:cs="Arial"/>
          <w:b/>
          <w:sz w:val="24"/>
          <w:szCs w:val="24"/>
          <w:lang w:val="fr-FR"/>
        </w:rPr>
        <w:t>□</w:t>
      </w:r>
      <w:r w:rsidRPr="00D719B0">
        <w:rPr>
          <w:rFonts w:ascii="Calibri" w:hAnsi="Calibri" w:cs="Arial"/>
          <w:sz w:val="24"/>
          <w:szCs w:val="24"/>
          <w:lang w:val="fr-FR"/>
        </w:rPr>
        <w:t xml:space="preserve">  </w:t>
      </w:r>
      <w:r w:rsidR="009D1A67" w:rsidRPr="00D719B0">
        <w:rPr>
          <w:rFonts w:ascii="Calibri" w:hAnsi="Calibri" w:cs="Arial"/>
          <w:lang w:val="fr-FR"/>
        </w:rPr>
        <w:t>DTEC</w:t>
      </w:r>
      <w:proofErr w:type="gramEnd"/>
      <w:r w:rsidRPr="00D719B0">
        <w:rPr>
          <w:rFonts w:ascii="Calibri" w:hAnsi="Calibri" w:cs="Arial"/>
          <w:b/>
          <w:sz w:val="24"/>
          <w:szCs w:val="24"/>
          <w:lang w:val="fr-FR"/>
        </w:rPr>
        <w:tab/>
        <w:t>□</w:t>
      </w:r>
      <w:r w:rsidRPr="00D719B0">
        <w:rPr>
          <w:rFonts w:ascii="Calibri" w:hAnsi="Calibri" w:cs="Arial"/>
          <w:sz w:val="24"/>
          <w:szCs w:val="24"/>
          <w:lang w:val="fr-FR"/>
        </w:rPr>
        <w:t xml:space="preserve">  </w:t>
      </w:r>
      <w:r w:rsidR="003D2DC1" w:rsidRPr="00D719B0">
        <w:rPr>
          <w:rFonts w:ascii="Calibri" w:hAnsi="Calibri" w:cs="Arial"/>
          <w:lang w:val="fr-FR"/>
        </w:rPr>
        <w:t>VTS</w:t>
      </w:r>
      <w:r w:rsidRPr="00D719B0">
        <w:rPr>
          <w:rFonts w:ascii="Calibri" w:hAnsi="Calibri" w:cs="Arial"/>
          <w:sz w:val="24"/>
          <w:szCs w:val="24"/>
          <w:lang w:val="fr-FR"/>
        </w:rPr>
        <w:tab/>
      </w:r>
      <w:r w:rsidRPr="00D719B0">
        <w:rPr>
          <w:rFonts w:ascii="Calibri" w:hAnsi="Calibri" w:cs="Arial"/>
          <w:sz w:val="24"/>
          <w:szCs w:val="24"/>
          <w:lang w:val="fr-FR"/>
        </w:rPr>
        <w:tab/>
      </w:r>
      <w:r w:rsidRPr="00D719B0">
        <w:rPr>
          <w:rFonts w:ascii="Calibri" w:hAnsi="Calibri" w:cs="Arial"/>
          <w:sz w:val="24"/>
          <w:szCs w:val="24"/>
          <w:lang w:val="fr-FR"/>
        </w:rPr>
        <w:tab/>
      </w:r>
      <w:r w:rsidRPr="00D719B0">
        <w:rPr>
          <w:rFonts w:ascii="Calibri" w:hAnsi="Calibri" w:cs="Arial"/>
          <w:sz w:val="24"/>
          <w:szCs w:val="24"/>
          <w:lang w:val="fr-FR"/>
        </w:rPr>
        <w:tab/>
      </w:r>
      <w:r w:rsidRPr="00D719B0">
        <w:rPr>
          <w:rFonts w:ascii="Calibri" w:hAnsi="Calibri" w:cs="Arial"/>
          <w:sz w:val="24"/>
          <w:szCs w:val="24"/>
          <w:lang w:val="fr-FR"/>
        </w:rPr>
        <w:tab/>
      </w:r>
      <w:r w:rsidR="00037DF4" w:rsidRPr="00D719B0">
        <w:rPr>
          <w:rFonts w:ascii="Calibri" w:hAnsi="Calibri" w:cs="Arial"/>
          <w:sz w:val="24"/>
          <w:szCs w:val="24"/>
          <w:lang w:val="fr-FR"/>
        </w:rPr>
        <w:tab/>
      </w:r>
      <w:r w:rsidR="00037DF4" w:rsidRPr="00D719B0">
        <w:rPr>
          <w:rFonts w:ascii="Calibri" w:hAnsi="Calibri" w:cs="Arial"/>
          <w:sz w:val="24"/>
          <w:szCs w:val="24"/>
          <w:lang w:val="fr-FR"/>
        </w:rPr>
        <w:tab/>
      </w:r>
      <w:r w:rsidRPr="00D719B0">
        <w:rPr>
          <w:rFonts w:ascii="Calibri" w:hAnsi="Calibri" w:cs="Arial"/>
          <w:b/>
          <w:sz w:val="24"/>
          <w:szCs w:val="24"/>
          <w:lang w:val="fr-FR"/>
        </w:rPr>
        <w:t>□</w:t>
      </w:r>
      <w:r w:rsidRPr="00D719B0">
        <w:rPr>
          <w:rFonts w:ascii="Calibri" w:hAnsi="Calibri" w:cs="Arial"/>
          <w:sz w:val="24"/>
          <w:szCs w:val="24"/>
          <w:lang w:val="fr-FR"/>
        </w:rPr>
        <w:t xml:space="preserve">  Information</w:t>
      </w:r>
    </w:p>
    <w:p w14:paraId="3E1C02C4" w14:textId="77777777" w:rsidR="0080294B" w:rsidRPr="00D719B0" w:rsidRDefault="0080294B" w:rsidP="00FE5674">
      <w:pPr>
        <w:pStyle w:val="BodyText"/>
        <w:tabs>
          <w:tab w:val="left" w:pos="2835"/>
        </w:tabs>
        <w:rPr>
          <w:rFonts w:ascii="Calibri" w:hAnsi="Calibri"/>
          <w:lang w:val="fr-FR"/>
        </w:rPr>
      </w:pPr>
    </w:p>
    <w:p w14:paraId="4DD25FD9" w14:textId="4C428C5B" w:rsidR="00A446C9" w:rsidRPr="00D719B0" w:rsidRDefault="00A446C9" w:rsidP="00FE5674">
      <w:pPr>
        <w:pStyle w:val="BodyText"/>
        <w:tabs>
          <w:tab w:val="left" w:pos="2835"/>
        </w:tabs>
        <w:rPr>
          <w:rFonts w:ascii="Calibri" w:hAnsi="Calibri"/>
          <w:lang w:val="fr-FR"/>
        </w:rPr>
      </w:pPr>
      <w:r w:rsidRPr="00D719B0">
        <w:rPr>
          <w:rFonts w:ascii="Calibri" w:hAnsi="Calibri"/>
          <w:lang w:val="fr-FR"/>
        </w:rPr>
        <w:t>Agenda item</w:t>
      </w:r>
      <w:r w:rsidR="001C44A3" w:rsidRPr="00D719B0">
        <w:rPr>
          <w:rFonts w:ascii="Calibri" w:hAnsi="Calibri"/>
          <w:lang w:val="fr-FR"/>
        </w:rPr>
        <w:tab/>
      </w:r>
      <w:r w:rsidR="0080294B" w:rsidRPr="00D719B0">
        <w:rPr>
          <w:rFonts w:ascii="Calibri" w:hAnsi="Calibri"/>
          <w:lang w:val="fr-FR"/>
        </w:rPr>
        <w:tab/>
      </w:r>
      <w:r w:rsidR="0080294B" w:rsidRPr="00D719B0">
        <w:rPr>
          <w:rFonts w:ascii="Calibri" w:hAnsi="Calibri"/>
          <w:lang w:val="fr-FR"/>
        </w:rPr>
        <w:tab/>
      </w:r>
    </w:p>
    <w:p w14:paraId="1AB3E246" w14:textId="58C6963C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46294281" w14:textId="77777777" w:rsidR="002C0077" w:rsidRPr="00620C11" w:rsidRDefault="00362CD9" w:rsidP="002C0077">
      <w:pPr>
        <w:pStyle w:val="BodyText"/>
        <w:tabs>
          <w:tab w:val="left" w:pos="2835"/>
        </w:tabs>
        <w:rPr>
          <w:rFonts w:ascii="Calibri" w:hAnsi="Calibri"/>
          <w:color w:val="FF0000"/>
          <w:lang w:eastAsia="ko-KR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2C0077" w:rsidRPr="00620C11">
        <w:rPr>
          <w:rFonts w:ascii="Calibri" w:hAnsi="Calibri"/>
        </w:rPr>
        <w:t xml:space="preserve">Mr. </w:t>
      </w:r>
      <w:r w:rsidR="002C0077" w:rsidRPr="00620C11">
        <w:rPr>
          <w:rFonts w:ascii="Calibri" w:hAnsi="Calibri" w:hint="eastAsia"/>
          <w:lang w:eastAsia="ko-KR"/>
        </w:rPr>
        <w:t xml:space="preserve">Bae </w:t>
      </w:r>
      <w:r w:rsidR="002C0077" w:rsidRPr="00620C11">
        <w:rPr>
          <w:rFonts w:ascii="Calibri" w:hAnsi="Calibri"/>
          <w:lang w:eastAsia="ko-KR"/>
        </w:rPr>
        <w:t>YongChan (</w:t>
      </w:r>
      <w:r w:rsidR="002C0077" w:rsidRPr="00620C11">
        <w:rPr>
          <w:rFonts w:ascii="Calibri" w:hAnsi="Calibri" w:hint="eastAsia"/>
          <w:lang w:eastAsia="ko-KR"/>
        </w:rPr>
        <w:t xml:space="preserve">Ministry of Oceans and Fisheries, ROK) 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5FA85A" w14:textId="5DDFBAC3" w:rsidR="002C0077" w:rsidRDefault="002C0077" w:rsidP="00A446C9">
      <w:pPr>
        <w:pStyle w:val="Title"/>
        <w:rPr>
          <w:rFonts w:ascii="Calibri" w:hAnsi="Calibri"/>
          <w:color w:val="0070C0"/>
          <w:sz w:val="29"/>
          <w:szCs w:val="29"/>
        </w:rPr>
      </w:pPr>
      <w:r w:rsidRPr="006E6E75">
        <w:rPr>
          <w:rFonts w:ascii="Calibri" w:hAnsi="Calibri"/>
          <w:color w:val="0070C0"/>
          <w:sz w:val="29"/>
          <w:szCs w:val="29"/>
        </w:rPr>
        <w:t xml:space="preserve">The </w:t>
      </w:r>
      <w:r w:rsidR="0078133B">
        <w:rPr>
          <w:rFonts w:ascii="Calibri" w:hAnsi="Calibri" w:hint="eastAsia"/>
          <w:color w:val="0070C0"/>
          <w:sz w:val="29"/>
          <w:szCs w:val="29"/>
          <w:lang w:eastAsia="ko-KR"/>
        </w:rPr>
        <w:t>Proposal</w:t>
      </w:r>
      <w:r w:rsidRPr="006E6E75">
        <w:rPr>
          <w:rFonts w:ascii="Calibri" w:hAnsi="Calibri"/>
          <w:color w:val="0070C0"/>
          <w:sz w:val="29"/>
          <w:szCs w:val="29"/>
        </w:rPr>
        <w:t xml:space="preserve"> for the systematic management </w:t>
      </w:r>
      <w:r w:rsidR="006E6E75" w:rsidRPr="006E6E75">
        <w:rPr>
          <w:rFonts w:ascii="Calibri" w:hAnsi="Calibri"/>
          <w:color w:val="0070C0"/>
          <w:sz w:val="29"/>
          <w:szCs w:val="29"/>
        </w:rPr>
        <w:t>of World</w:t>
      </w:r>
      <w:r w:rsidRPr="006E6E75">
        <w:rPr>
          <w:rFonts w:ascii="Calibri" w:hAnsi="Calibri"/>
          <w:color w:val="0070C0"/>
          <w:sz w:val="29"/>
          <w:szCs w:val="29"/>
        </w:rPr>
        <w:t xml:space="preserve"> Ligh</w:t>
      </w:r>
      <w:r w:rsidR="006E6E75" w:rsidRPr="006E6E75">
        <w:rPr>
          <w:rFonts w:ascii="Calibri" w:hAnsi="Calibri" w:hint="eastAsia"/>
          <w:color w:val="0070C0"/>
          <w:sz w:val="29"/>
          <w:szCs w:val="29"/>
          <w:lang w:eastAsia="ko-KR"/>
        </w:rPr>
        <w:t>tho</w:t>
      </w:r>
      <w:r w:rsidRPr="006E6E75">
        <w:rPr>
          <w:rFonts w:ascii="Calibri" w:hAnsi="Calibri"/>
          <w:color w:val="0070C0"/>
          <w:sz w:val="29"/>
          <w:szCs w:val="29"/>
        </w:rPr>
        <w:t>use Heritage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45776F84" w14:textId="04C3FFC8" w:rsidR="00D85C11" w:rsidRDefault="00D85C11" w:rsidP="006E6E75">
      <w:pPr>
        <w:pStyle w:val="BodyText"/>
        <w:ind w:firstLineChars="100" w:firstLine="220"/>
        <w:rPr>
          <w:rFonts w:ascii="Calibri" w:hAnsi="Calibri"/>
        </w:rPr>
      </w:pPr>
      <w:r w:rsidRPr="00D85C11">
        <w:rPr>
          <w:rFonts w:ascii="Calibri" w:hAnsi="Calibri"/>
        </w:rPr>
        <w:t xml:space="preserve">It is necessary to prepare a foundation and policies for preserving the </w:t>
      </w:r>
      <w:r w:rsidR="004F47AC">
        <w:rPr>
          <w:rFonts w:ascii="Calibri" w:hAnsi="Calibri"/>
        </w:rPr>
        <w:t>World Lighthouse</w:t>
      </w:r>
      <w:r w:rsidR="00967DC8">
        <w:rPr>
          <w:rFonts w:ascii="Calibri" w:hAnsi="Calibri"/>
        </w:rPr>
        <w:t>s</w:t>
      </w:r>
      <w:r w:rsidR="004F47AC">
        <w:rPr>
          <w:rFonts w:ascii="Calibri" w:hAnsi="Calibri"/>
        </w:rPr>
        <w:t xml:space="preserve"> </w:t>
      </w:r>
      <w:r w:rsidRPr="00D85C11">
        <w:rPr>
          <w:rFonts w:ascii="Calibri" w:hAnsi="Calibri"/>
        </w:rPr>
        <w:t>as heritage and</w:t>
      </w:r>
      <w:r w:rsidR="006E6E75">
        <w:rPr>
          <w:rFonts w:ascii="Calibri" w:hAnsi="Calibri" w:hint="eastAsia"/>
          <w:lang w:eastAsia="ko-KR"/>
        </w:rPr>
        <w:t xml:space="preserve"> </w:t>
      </w:r>
      <w:r w:rsidRPr="00D85C11">
        <w:rPr>
          <w:rFonts w:ascii="Calibri" w:hAnsi="Calibri"/>
        </w:rPr>
        <w:t>u</w:t>
      </w:r>
      <w:r w:rsidR="009634AF">
        <w:rPr>
          <w:rFonts w:ascii="Calibri" w:hAnsi="Calibri"/>
        </w:rPr>
        <w:t>se</w:t>
      </w:r>
      <w:r w:rsidRPr="00D85C11">
        <w:rPr>
          <w:rFonts w:ascii="Calibri" w:hAnsi="Calibri"/>
        </w:rPr>
        <w:t xml:space="preserve"> along with the IALA Lighthouse of the Year, which h</w:t>
      </w:r>
      <w:r w:rsidR="00751B5E">
        <w:rPr>
          <w:rFonts w:ascii="Calibri" w:hAnsi="Calibri"/>
        </w:rPr>
        <w:t xml:space="preserve">ave </w:t>
      </w:r>
      <w:r w:rsidRPr="00D85C11">
        <w:rPr>
          <w:rFonts w:ascii="Calibri" w:hAnsi="Calibri"/>
        </w:rPr>
        <w:t>historical, cultural, and architectural value.</w:t>
      </w:r>
    </w:p>
    <w:p w14:paraId="188591E6" w14:textId="77777777" w:rsidR="00827681" w:rsidRDefault="00827681" w:rsidP="006E6E75">
      <w:pPr>
        <w:pStyle w:val="BodyText"/>
        <w:ind w:firstLineChars="100" w:firstLine="220"/>
        <w:rPr>
          <w:rFonts w:ascii="Calibri" w:hAnsi="Calibri"/>
        </w:rPr>
      </w:pPr>
    </w:p>
    <w:p w14:paraId="53733F03" w14:textId="5C9C479D" w:rsidR="00A446C9" w:rsidRPr="007A395D" w:rsidRDefault="006E6E75" w:rsidP="00605E43">
      <w:pPr>
        <w:pStyle w:val="Heading1"/>
      </w:pPr>
      <w:r>
        <w:rPr>
          <w:rFonts w:hint="eastAsia"/>
          <w:lang w:eastAsia="ko-KR"/>
        </w:rPr>
        <w:t>Achieve</w:t>
      </w:r>
      <w:r w:rsidR="00ED1E57">
        <w:rPr>
          <w:lang w:eastAsia="ko-KR"/>
        </w:rPr>
        <w:t>ment</w:t>
      </w:r>
    </w:p>
    <w:p w14:paraId="6493F2E4" w14:textId="324CD23C" w:rsidR="006E6E75" w:rsidRDefault="006E6E75" w:rsidP="006E6E75">
      <w:pPr>
        <w:ind w:firstLineChars="100" w:firstLine="220"/>
        <w:rPr>
          <w:rFonts w:ascii="Calibri" w:hAnsi="Calibri"/>
          <w:lang w:eastAsia="ko-KR"/>
        </w:rPr>
      </w:pPr>
      <w:r>
        <w:rPr>
          <w:rFonts w:ascii="Calibri" w:hAnsi="Calibri" w:hint="eastAsia"/>
          <w:lang w:eastAsia="ko-KR"/>
        </w:rPr>
        <w:t xml:space="preserve">Various events </w:t>
      </w:r>
      <w:r w:rsidRPr="006E6E75">
        <w:rPr>
          <w:rFonts w:ascii="Calibri" w:hAnsi="Calibri"/>
          <w:lang w:eastAsia="ko-KR"/>
        </w:rPr>
        <w:t>such as international exhibitions and seminars related to lighthouse heritage</w:t>
      </w:r>
      <w:r>
        <w:rPr>
          <w:rFonts w:ascii="Calibri" w:hAnsi="Calibri" w:hint="eastAsia"/>
          <w:lang w:eastAsia="ko-KR"/>
        </w:rPr>
        <w:t xml:space="preserve"> were successfully </w:t>
      </w:r>
      <w:r w:rsidR="006B0326">
        <w:rPr>
          <w:rFonts w:ascii="Calibri" w:hAnsi="Calibri"/>
          <w:lang w:eastAsia="ko-KR"/>
        </w:rPr>
        <w:t>held during</w:t>
      </w:r>
      <w:r>
        <w:rPr>
          <w:rFonts w:ascii="Calibri" w:hAnsi="Calibri" w:hint="eastAsia"/>
          <w:lang w:eastAsia="ko-KR"/>
        </w:rPr>
        <w:t xml:space="preserve"> Conference</w:t>
      </w:r>
      <w:r w:rsidR="00751B5E">
        <w:rPr>
          <w:rFonts w:ascii="Calibri" w:hAnsi="Calibri"/>
          <w:lang w:eastAsia="ko-KR"/>
        </w:rPr>
        <w:t>s</w:t>
      </w:r>
      <w:r>
        <w:rPr>
          <w:rFonts w:ascii="Calibri" w:hAnsi="Calibri" w:hint="eastAsia"/>
          <w:lang w:eastAsia="ko-KR"/>
        </w:rPr>
        <w:t xml:space="preserve"> to</w:t>
      </w:r>
      <w:r w:rsidRPr="006E6E75">
        <w:rPr>
          <w:rFonts w:ascii="Calibri" w:hAnsi="Calibri"/>
          <w:lang w:eastAsia="ko-KR"/>
        </w:rPr>
        <w:t xml:space="preserve"> raise awareness of the importance and value of lighthouse heritage</w:t>
      </w:r>
      <w:r>
        <w:rPr>
          <w:rFonts w:ascii="Calibri" w:hAnsi="Calibri" w:hint="eastAsia"/>
          <w:lang w:eastAsia="ko-KR"/>
        </w:rPr>
        <w:t>.</w:t>
      </w:r>
    </w:p>
    <w:p w14:paraId="0F40FCFA" w14:textId="77777777" w:rsidR="006E6E75" w:rsidRDefault="006E6E75" w:rsidP="006E6E75">
      <w:pPr>
        <w:ind w:firstLineChars="100" w:firstLine="220"/>
        <w:rPr>
          <w:rFonts w:ascii="Calibri" w:hAnsi="Calibri"/>
          <w:lang w:eastAsia="ko-KR"/>
        </w:rPr>
      </w:pPr>
    </w:p>
    <w:p w14:paraId="71F91688" w14:textId="4CC3C446" w:rsidR="006E6E75" w:rsidRPr="006E6E75" w:rsidRDefault="006E6E75" w:rsidP="006E6E75">
      <w:pPr>
        <w:ind w:firstLineChars="100" w:firstLine="220"/>
        <w:rPr>
          <w:rFonts w:ascii="Calibri" w:hAnsi="Calibri"/>
          <w:lang w:eastAsia="ko-KR"/>
        </w:rPr>
      </w:pPr>
      <w:r>
        <w:rPr>
          <w:rFonts w:ascii="Batang" w:hAnsi="Batang" w:hint="eastAsia"/>
          <w:lang w:eastAsia="ko-KR"/>
        </w:rPr>
        <w:t>•</w:t>
      </w:r>
      <w:r w:rsidRPr="006E6E75">
        <w:rPr>
          <w:rFonts w:ascii="Calibri" w:hAnsi="Calibri"/>
          <w:lang w:eastAsia="ko-KR"/>
        </w:rPr>
        <w:t xml:space="preserve"> '18.5.28~6.2</w:t>
      </w:r>
      <w:r>
        <w:rPr>
          <w:rFonts w:ascii="Calibri" w:hAnsi="Calibri" w:hint="eastAsia"/>
          <w:lang w:eastAsia="ko-KR"/>
        </w:rPr>
        <w:t>,</w:t>
      </w:r>
      <w:r w:rsidRPr="006E6E75">
        <w:rPr>
          <w:rFonts w:ascii="Calibri" w:hAnsi="Calibri"/>
          <w:lang w:eastAsia="ko-KR"/>
        </w:rPr>
        <w:t xml:space="preserve"> World Lighthouse </w:t>
      </w:r>
      <w:r>
        <w:rPr>
          <w:rFonts w:ascii="Calibri" w:hAnsi="Calibri" w:hint="eastAsia"/>
          <w:lang w:eastAsia="ko-KR"/>
        </w:rPr>
        <w:t xml:space="preserve">Heritage </w:t>
      </w:r>
      <w:r w:rsidRPr="006E6E75">
        <w:rPr>
          <w:rFonts w:ascii="Calibri" w:hAnsi="Calibri"/>
          <w:lang w:eastAsia="ko-KR"/>
        </w:rPr>
        <w:t xml:space="preserve">Exhibition (2,500 </w:t>
      </w:r>
      <w:r>
        <w:rPr>
          <w:rFonts w:ascii="Calibri" w:hAnsi="Calibri" w:hint="eastAsia"/>
          <w:lang w:eastAsia="ko-KR"/>
        </w:rPr>
        <w:t>AtoN</w:t>
      </w:r>
      <w:r w:rsidRPr="006E6E75"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heritage</w:t>
      </w:r>
      <w:r w:rsidR="00751B5E">
        <w:rPr>
          <w:rFonts w:ascii="Calibri" w:hAnsi="Calibri"/>
          <w:lang w:eastAsia="ko-KR"/>
        </w:rPr>
        <w:t>s</w:t>
      </w:r>
      <w:r w:rsidR="00ED1E57">
        <w:rPr>
          <w:rFonts w:ascii="Calibri" w:hAnsi="Calibri"/>
          <w:lang w:eastAsia="ko-KR"/>
        </w:rPr>
        <w:t xml:space="preserve"> e</w:t>
      </w:r>
      <w:r w:rsidRPr="006E6E75">
        <w:rPr>
          <w:rFonts w:ascii="Calibri" w:hAnsi="Calibri"/>
          <w:lang w:eastAsia="ko-KR"/>
        </w:rPr>
        <w:t xml:space="preserve">xhibited, </w:t>
      </w:r>
      <w:r>
        <w:rPr>
          <w:rFonts w:ascii="Calibri" w:hAnsi="Calibri" w:hint="eastAsia"/>
          <w:lang w:eastAsia="ko-KR"/>
        </w:rPr>
        <w:t xml:space="preserve">over </w:t>
      </w:r>
      <w:r w:rsidRPr="006E6E75">
        <w:rPr>
          <w:rFonts w:ascii="Calibri" w:hAnsi="Calibri"/>
          <w:lang w:eastAsia="ko-KR"/>
        </w:rPr>
        <w:t>5,000 visitors)</w:t>
      </w:r>
    </w:p>
    <w:p w14:paraId="657D0057" w14:textId="2E60BBEA" w:rsidR="006E6E75" w:rsidRDefault="006E6E75" w:rsidP="006E6E75">
      <w:pPr>
        <w:ind w:firstLineChars="100" w:firstLine="220"/>
        <w:rPr>
          <w:rFonts w:ascii="Calibri" w:hAnsi="Calibri"/>
          <w:lang w:eastAsia="ko-KR"/>
        </w:rPr>
      </w:pPr>
      <w:r w:rsidRPr="006E6E75">
        <w:rPr>
          <w:rFonts w:ascii="Calibri" w:hAnsi="Calibri" w:hint="eastAsia"/>
          <w:lang w:eastAsia="ko-KR"/>
        </w:rPr>
        <w:t>•</w:t>
      </w:r>
      <w:r w:rsidRPr="006E6E75">
        <w:rPr>
          <w:rFonts w:ascii="Calibri" w:hAnsi="Calibri"/>
          <w:lang w:eastAsia="ko-KR"/>
        </w:rPr>
        <w:t xml:space="preserve"> '23.5.27~5.28</w:t>
      </w:r>
      <w:r>
        <w:rPr>
          <w:rFonts w:ascii="Calibri" w:hAnsi="Calibri" w:hint="eastAsia"/>
          <w:lang w:eastAsia="ko-KR"/>
        </w:rPr>
        <w:t>,</w:t>
      </w:r>
      <w:r w:rsidRPr="006E6E75">
        <w:rPr>
          <w:rFonts w:ascii="Calibri" w:hAnsi="Calibri"/>
          <w:lang w:eastAsia="ko-KR"/>
        </w:rPr>
        <w:t xml:space="preserve"> World Lighthouse Heritage Seminar (20 agendas</w:t>
      </w:r>
      <w:r>
        <w:rPr>
          <w:rFonts w:ascii="Calibri" w:hAnsi="Calibri" w:hint="eastAsia"/>
          <w:lang w:eastAsia="ko-KR"/>
        </w:rPr>
        <w:t xml:space="preserve"> </w:t>
      </w:r>
      <w:r>
        <w:rPr>
          <w:rFonts w:ascii="Calibri" w:hAnsi="Calibri"/>
          <w:lang w:eastAsia="ko-KR"/>
        </w:rPr>
        <w:t>were</w:t>
      </w:r>
      <w:r>
        <w:rPr>
          <w:rFonts w:ascii="Calibri" w:hAnsi="Calibri" w:hint="eastAsia"/>
          <w:lang w:eastAsia="ko-KR"/>
        </w:rPr>
        <w:t xml:space="preserve"> </w:t>
      </w:r>
      <w:r w:rsidRPr="006E6E75">
        <w:rPr>
          <w:rFonts w:ascii="Calibri" w:hAnsi="Calibri"/>
          <w:lang w:eastAsia="ko-KR"/>
        </w:rPr>
        <w:t xml:space="preserve">discussed, </w:t>
      </w:r>
      <w:r>
        <w:rPr>
          <w:rFonts w:ascii="Calibri" w:hAnsi="Calibri" w:hint="eastAsia"/>
          <w:lang w:eastAsia="ko-KR"/>
        </w:rPr>
        <w:t>over 200 participants)</w:t>
      </w:r>
    </w:p>
    <w:p w14:paraId="50A126ED" w14:textId="77777777" w:rsidR="006E6E75" w:rsidRDefault="006E6E75" w:rsidP="006E6E75">
      <w:pPr>
        <w:ind w:firstLineChars="100" w:firstLine="220"/>
        <w:rPr>
          <w:rFonts w:ascii="Calibri" w:hAnsi="Calibri"/>
          <w:lang w:eastAsia="ko-KR"/>
        </w:rPr>
      </w:pPr>
    </w:p>
    <w:p w14:paraId="294B7C0D" w14:textId="44B9B7F9" w:rsidR="006E6E75" w:rsidRPr="006E6E75" w:rsidRDefault="006E6E75" w:rsidP="006E6E75">
      <w:pPr>
        <w:ind w:firstLineChars="100" w:firstLine="220"/>
        <w:rPr>
          <w:rFonts w:ascii="Calibri" w:hAnsi="Calibri"/>
          <w:lang w:eastAsia="ko-KR"/>
        </w:rPr>
      </w:pPr>
      <w:r w:rsidRPr="006E6E75">
        <w:rPr>
          <w:rFonts w:ascii="Calibri" w:hAnsi="Calibri"/>
          <w:lang w:eastAsia="ko-KR"/>
        </w:rPr>
        <w:t>The IALA Lighthouse of the Year nominees submitted by</w:t>
      </w:r>
      <w:r w:rsidR="00751B5E">
        <w:rPr>
          <w:rFonts w:ascii="Calibri" w:hAnsi="Calibri"/>
          <w:lang w:eastAsia="ko-KR"/>
        </w:rPr>
        <w:t xml:space="preserve"> IALA</w:t>
      </w:r>
      <w:r w:rsidRPr="006E6E75">
        <w:rPr>
          <w:rFonts w:ascii="Calibri" w:hAnsi="Calibri"/>
          <w:lang w:eastAsia="ko-KR"/>
        </w:rPr>
        <w:t xml:space="preserve"> member </w:t>
      </w:r>
      <w:r w:rsidR="00F768BF">
        <w:rPr>
          <w:rFonts w:ascii="Calibri" w:hAnsi="Calibri" w:hint="eastAsia"/>
          <w:lang w:eastAsia="ko-KR"/>
        </w:rPr>
        <w:t xml:space="preserve">were </w:t>
      </w:r>
      <w:r w:rsidRPr="006E6E75">
        <w:rPr>
          <w:rFonts w:ascii="Calibri" w:hAnsi="Calibri"/>
          <w:lang w:eastAsia="ko-KR"/>
        </w:rPr>
        <w:t xml:space="preserve">evaluated and reviewed by the IALA ENG WG3 (Lighthouse Heritage Culture) and </w:t>
      </w:r>
      <w:r w:rsidR="00751B5E" w:rsidRPr="006E6E75">
        <w:rPr>
          <w:rFonts w:ascii="Calibri" w:hAnsi="Calibri"/>
          <w:lang w:eastAsia="ko-KR"/>
        </w:rPr>
        <w:t xml:space="preserve">the </w:t>
      </w:r>
      <w:r w:rsidR="00751B5E">
        <w:rPr>
          <w:rFonts w:ascii="Calibri" w:hAnsi="Calibri" w:hint="eastAsia"/>
          <w:lang w:eastAsia="ko-KR"/>
        </w:rPr>
        <w:t>IALA Council</w:t>
      </w:r>
      <w:r w:rsidR="00751B5E" w:rsidRPr="006E6E75">
        <w:rPr>
          <w:rFonts w:ascii="Calibri" w:hAnsi="Calibri"/>
          <w:lang w:eastAsia="ko-KR"/>
        </w:rPr>
        <w:t xml:space="preserve"> </w:t>
      </w:r>
      <w:r w:rsidRPr="006E6E75">
        <w:rPr>
          <w:rFonts w:ascii="Calibri" w:hAnsi="Calibri"/>
          <w:lang w:eastAsia="ko-KR"/>
        </w:rPr>
        <w:t xml:space="preserve">finally </w:t>
      </w:r>
      <w:r w:rsidR="00F768BF">
        <w:rPr>
          <w:rFonts w:ascii="Calibri" w:hAnsi="Calibri"/>
          <w:lang w:eastAsia="ko-KR"/>
        </w:rPr>
        <w:t>decided</w:t>
      </w:r>
      <w:r w:rsidR="00F768BF">
        <w:rPr>
          <w:rFonts w:ascii="Calibri" w:hAnsi="Calibri" w:hint="eastAsia"/>
          <w:lang w:eastAsia="ko-KR"/>
        </w:rPr>
        <w:t xml:space="preserve"> </w:t>
      </w:r>
      <w:r w:rsidR="00751B5E">
        <w:rPr>
          <w:rFonts w:ascii="Calibri" w:hAnsi="Calibri"/>
          <w:lang w:eastAsia="ko-KR"/>
        </w:rPr>
        <w:t>it.</w:t>
      </w:r>
    </w:p>
    <w:p w14:paraId="4FE2BB30" w14:textId="77777777" w:rsidR="006E6E75" w:rsidRPr="006E6E75" w:rsidRDefault="006E6E75" w:rsidP="006E6E75">
      <w:pPr>
        <w:ind w:firstLineChars="100" w:firstLine="220"/>
        <w:rPr>
          <w:rFonts w:ascii="Calibri" w:hAnsi="Calibri"/>
          <w:lang w:eastAsia="ko-KR"/>
        </w:rPr>
      </w:pPr>
    </w:p>
    <w:p w14:paraId="507DD9D9" w14:textId="4F9D5754" w:rsidR="006E6E75" w:rsidRDefault="00F768BF" w:rsidP="00F768BF">
      <w:pPr>
        <w:ind w:leftChars="100" w:left="330" w:hangingChars="50" w:hanging="110"/>
        <w:rPr>
          <w:rFonts w:ascii="Calibri" w:hAnsi="Calibri"/>
          <w:lang w:eastAsia="ko-KR"/>
        </w:rPr>
      </w:pPr>
      <w:r w:rsidRPr="00F768BF">
        <w:rPr>
          <w:rFonts w:ascii="Calibri" w:hAnsi="Calibri" w:hint="eastAsia"/>
          <w:lang w:eastAsia="ko-KR"/>
        </w:rPr>
        <w:t>•</w:t>
      </w:r>
      <w:r w:rsidR="006E6E75" w:rsidRPr="006E6E75">
        <w:rPr>
          <w:rFonts w:ascii="Calibri" w:hAnsi="Calibri"/>
          <w:lang w:eastAsia="ko-KR"/>
        </w:rPr>
        <w:t xml:space="preserve"> '19 </w:t>
      </w:r>
      <w:proofErr w:type="spellStart"/>
      <w:r w:rsidR="006E6E75" w:rsidRPr="006E6E75">
        <w:rPr>
          <w:rFonts w:ascii="Calibri" w:hAnsi="Calibri"/>
          <w:lang w:eastAsia="ko-KR"/>
        </w:rPr>
        <w:t>Corduan</w:t>
      </w:r>
      <w:proofErr w:type="spellEnd"/>
      <w:r w:rsidR="006E6E75" w:rsidRPr="006E6E75">
        <w:rPr>
          <w:rFonts w:ascii="Calibri" w:hAnsi="Calibri"/>
          <w:lang w:eastAsia="ko-KR"/>
        </w:rPr>
        <w:t xml:space="preserve"> Lighthouse (France), '20 La Coruna Lighthouse (Spain), '21 San Antonio Lighthouse (Br</w:t>
      </w:r>
      <w:r w:rsidR="006B0326">
        <w:rPr>
          <w:rFonts w:ascii="Calibri" w:hAnsi="Calibri"/>
          <w:lang w:eastAsia="ko-KR"/>
        </w:rPr>
        <w:t>az</w:t>
      </w:r>
      <w:r w:rsidR="006E6E75" w:rsidRPr="006E6E75">
        <w:rPr>
          <w:rFonts w:ascii="Calibri" w:hAnsi="Calibri"/>
          <w:lang w:eastAsia="ko-KR"/>
        </w:rPr>
        <w:t>il), '22 Homigot Lighthouse (Korea), '23 Cap</w:t>
      </w:r>
      <w:r w:rsidR="006B0326">
        <w:rPr>
          <w:rFonts w:ascii="Calibri" w:hAnsi="Calibri"/>
          <w:lang w:eastAsia="ko-KR"/>
        </w:rPr>
        <w:t xml:space="preserve"> </w:t>
      </w:r>
      <w:proofErr w:type="spellStart"/>
      <w:r w:rsidR="006B0326">
        <w:rPr>
          <w:rFonts w:ascii="Calibri" w:hAnsi="Calibri"/>
          <w:lang w:eastAsia="ko-KR"/>
        </w:rPr>
        <w:t>S</w:t>
      </w:r>
      <w:r w:rsidR="006E6E75" w:rsidRPr="006E6E75">
        <w:rPr>
          <w:rFonts w:ascii="Calibri" w:hAnsi="Calibri"/>
          <w:lang w:eastAsia="ko-KR"/>
        </w:rPr>
        <w:t>pa</w:t>
      </w:r>
      <w:r w:rsidR="006B0326">
        <w:rPr>
          <w:rFonts w:ascii="Calibri" w:hAnsi="Calibri"/>
          <w:lang w:eastAsia="ko-KR"/>
        </w:rPr>
        <w:t>r</w:t>
      </w:r>
      <w:r w:rsidR="006E6E75" w:rsidRPr="006E6E75">
        <w:rPr>
          <w:rFonts w:ascii="Calibri" w:hAnsi="Calibri"/>
          <w:lang w:eastAsia="ko-KR"/>
        </w:rPr>
        <w:t>tel</w:t>
      </w:r>
      <w:proofErr w:type="spellEnd"/>
      <w:r w:rsidR="006E6E75" w:rsidRPr="006E6E75">
        <w:rPr>
          <w:rFonts w:ascii="Calibri" w:hAnsi="Calibri"/>
          <w:lang w:eastAsia="ko-KR"/>
        </w:rPr>
        <w:t xml:space="preserve"> Lighthouse (Morocco), '24 Genoa Lighthouse (Italy)</w:t>
      </w:r>
    </w:p>
    <w:p w14:paraId="37B03981" w14:textId="77777777" w:rsidR="00827681" w:rsidRDefault="00827681" w:rsidP="00F768BF">
      <w:pPr>
        <w:ind w:leftChars="100" w:left="330" w:hangingChars="50" w:hanging="110"/>
        <w:rPr>
          <w:rFonts w:ascii="Calibri" w:hAnsi="Calibri"/>
          <w:lang w:eastAsia="ko-KR"/>
        </w:rPr>
      </w:pPr>
    </w:p>
    <w:p w14:paraId="312354C8" w14:textId="591E6216" w:rsidR="006E6E75" w:rsidRDefault="00967DC8" w:rsidP="00605E43">
      <w:pPr>
        <w:pStyle w:val="Heading1"/>
      </w:pPr>
      <w:r>
        <w:rPr>
          <w:lang w:eastAsia="ko-KR"/>
        </w:rPr>
        <w:t>proposal</w:t>
      </w:r>
    </w:p>
    <w:p w14:paraId="0E42FF8C" w14:textId="53BC0C17" w:rsidR="00AB1F7B" w:rsidRPr="001A07F1" w:rsidRDefault="0004180D" w:rsidP="0004180D">
      <w:pPr>
        <w:ind w:firstLineChars="50" w:firstLine="110"/>
        <w:rPr>
          <w:rFonts w:asciiTheme="minorHAnsi" w:hAnsiTheme="minorHAnsi" w:cstheme="minorHAnsi"/>
        </w:rPr>
      </w:pPr>
      <w:r w:rsidRPr="001A07F1">
        <w:rPr>
          <w:rFonts w:asciiTheme="minorHAnsi" w:hAnsiTheme="minorHAnsi" w:cstheme="minorHAnsi"/>
        </w:rPr>
        <w:t xml:space="preserve">It needs to make </w:t>
      </w:r>
      <w:r w:rsidR="00AB1F7B" w:rsidRPr="001A07F1">
        <w:rPr>
          <w:rFonts w:asciiTheme="minorHAnsi" w:hAnsiTheme="minorHAnsi" w:cstheme="minorHAnsi"/>
        </w:rPr>
        <w:t xml:space="preserve">the foundation for the preservation and research of </w:t>
      </w:r>
      <w:r w:rsidRPr="001A07F1">
        <w:rPr>
          <w:rFonts w:asciiTheme="minorHAnsi" w:hAnsiTheme="minorHAnsi" w:cstheme="minorHAnsi"/>
        </w:rPr>
        <w:t xml:space="preserve">historical World Lighthouse Heritage </w:t>
      </w:r>
      <w:r w:rsidR="00AB1F7B" w:rsidRPr="001A07F1">
        <w:rPr>
          <w:rFonts w:asciiTheme="minorHAnsi" w:hAnsiTheme="minorHAnsi" w:cstheme="minorHAnsi"/>
        </w:rPr>
        <w:t xml:space="preserve">in order to collect and manage information </w:t>
      </w:r>
      <w:r w:rsidRPr="001A07F1">
        <w:rPr>
          <w:rFonts w:asciiTheme="minorHAnsi" w:hAnsiTheme="minorHAnsi" w:cstheme="minorHAnsi"/>
        </w:rPr>
        <w:t>systematically</w:t>
      </w:r>
      <w:r w:rsidR="001A07F1">
        <w:rPr>
          <w:rFonts w:asciiTheme="minorHAnsi" w:hAnsiTheme="minorHAnsi" w:cstheme="minorHAnsi"/>
        </w:rPr>
        <w:t>.</w:t>
      </w:r>
    </w:p>
    <w:p w14:paraId="7BE88A41" w14:textId="77777777" w:rsidR="00710EA7" w:rsidRDefault="00710EA7" w:rsidP="00710EA7">
      <w:pPr>
        <w:rPr>
          <w:rFonts w:asciiTheme="minorHAnsi" w:hAnsiTheme="minorHAnsi" w:cstheme="minorHAnsi"/>
        </w:rPr>
      </w:pPr>
    </w:p>
    <w:p w14:paraId="5EE4CEF9" w14:textId="7A92FA31" w:rsidR="00AB1F7B" w:rsidRPr="001A07F1" w:rsidRDefault="00710EA7" w:rsidP="00710EA7">
      <w:pPr>
        <w:ind w:firstLineChars="50" w:firstLine="11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As the </w:t>
      </w:r>
      <w:r w:rsidRPr="001A07F1">
        <w:rPr>
          <w:rFonts w:asciiTheme="minorHAnsi" w:hAnsiTheme="minorHAnsi" w:cstheme="minorHAnsi"/>
        </w:rPr>
        <w:t>technology</w:t>
      </w:r>
      <w:r>
        <w:rPr>
          <w:rFonts w:asciiTheme="minorHAnsi" w:hAnsiTheme="minorHAnsi" w:cstheme="minorHAnsi"/>
        </w:rPr>
        <w:t xml:space="preserve"> related to </w:t>
      </w:r>
      <w:proofErr w:type="spellStart"/>
      <w:r>
        <w:rPr>
          <w:rFonts w:asciiTheme="minorHAnsi" w:hAnsiTheme="minorHAnsi" w:cstheme="minorHAnsi"/>
        </w:rPr>
        <w:t>AtoNs</w:t>
      </w:r>
      <w:proofErr w:type="spellEnd"/>
      <w:r w:rsidRPr="001A07F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has radically </w:t>
      </w:r>
      <w:r w:rsidRPr="001A07F1">
        <w:rPr>
          <w:rFonts w:asciiTheme="minorHAnsi" w:hAnsiTheme="minorHAnsi" w:cstheme="minorHAnsi"/>
        </w:rPr>
        <w:t>develop</w:t>
      </w:r>
      <w:r w:rsidR="00C36FB9">
        <w:rPr>
          <w:rFonts w:asciiTheme="minorHAnsi" w:hAnsiTheme="minorHAnsi" w:cstheme="minorHAnsi"/>
        </w:rPr>
        <w:t xml:space="preserve">ed, the </w:t>
      </w:r>
      <w:r w:rsidR="00AB1F7B" w:rsidRPr="001A07F1">
        <w:rPr>
          <w:rFonts w:asciiTheme="minorHAnsi" w:hAnsiTheme="minorHAnsi" w:cstheme="minorHAnsi"/>
        </w:rPr>
        <w:t>strategies</w:t>
      </w:r>
      <w:r w:rsidR="00C36FB9">
        <w:rPr>
          <w:rFonts w:asciiTheme="minorHAnsi" w:hAnsiTheme="minorHAnsi" w:cstheme="minorHAnsi"/>
        </w:rPr>
        <w:t xml:space="preserve"> should be prepared </w:t>
      </w:r>
      <w:r w:rsidR="00AB1F7B" w:rsidRPr="001A07F1">
        <w:rPr>
          <w:rFonts w:asciiTheme="minorHAnsi" w:hAnsiTheme="minorHAnsi" w:cstheme="minorHAnsi"/>
        </w:rPr>
        <w:t>for the sustainable development and u</w:t>
      </w:r>
      <w:r w:rsidR="0004180D" w:rsidRPr="001A07F1">
        <w:rPr>
          <w:rFonts w:asciiTheme="minorHAnsi" w:hAnsiTheme="minorHAnsi" w:cstheme="minorHAnsi"/>
        </w:rPr>
        <w:t>se o</w:t>
      </w:r>
      <w:r w:rsidR="00AB1F7B" w:rsidRPr="001A07F1">
        <w:rPr>
          <w:rFonts w:asciiTheme="minorHAnsi" w:hAnsiTheme="minorHAnsi" w:cstheme="minorHAnsi"/>
        </w:rPr>
        <w:t xml:space="preserve">f </w:t>
      </w:r>
      <w:r w:rsidR="0004180D" w:rsidRPr="001A07F1">
        <w:rPr>
          <w:rFonts w:asciiTheme="minorHAnsi" w:hAnsiTheme="minorHAnsi" w:cstheme="minorHAnsi"/>
        </w:rPr>
        <w:t>AtoN</w:t>
      </w:r>
      <w:r w:rsidR="001A07F1">
        <w:rPr>
          <w:rFonts w:asciiTheme="minorHAnsi" w:hAnsiTheme="minorHAnsi" w:cstheme="minorHAnsi"/>
        </w:rPr>
        <w:t xml:space="preserve"> </w:t>
      </w:r>
      <w:r w:rsidR="00C36FB9">
        <w:rPr>
          <w:rFonts w:asciiTheme="minorHAnsi" w:hAnsiTheme="minorHAnsi" w:cstheme="minorHAnsi"/>
        </w:rPr>
        <w:t>which ha</w:t>
      </w:r>
      <w:r w:rsidR="0092576B">
        <w:rPr>
          <w:rFonts w:asciiTheme="minorHAnsi" w:hAnsiTheme="minorHAnsi" w:cstheme="minorHAnsi"/>
        </w:rPr>
        <w:t>s</w:t>
      </w:r>
      <w:r w:rsidR="00C36FB9">
        <w:rPr>
          <w:rFonts w:asciiTheme="minorHAnsi" w:hAnsiTheme="minorHAnsi" w:cstheme="minorHAnsi"/>
        </w:rPr>
        <w:t xml:space="preserve"> </w:t>
      </w:r>
      <w:r w:rsidR="0092576B">
        <w:rPr>
          <w:rFonts w:asciiTheme="minorHAnsi" w:hAnsiTheme="minorHAnsi" w:cstheme="minorHAnsi"/>
        </w:rPr>
        <w:t xml:space="preserve">served vital role for the maritime safety and historical value. </w:t>
      </w:r>
    </w:p>
    <w:p w14:paraId="0AE52072" w14:textId="77777777" w:rsidR="00AB1F7B" w:rsidRPr="001A07F1" w:rsidRDefault="00AB1F7B" w:rsidP="00AB1F7B">
      <w:pPr>
        <w:rPr>
          <w:rFonts w:asciiTheme="minorHAnsi" w:hAnsiTheme="minorHAnsi" w:cstheme="minorHAnsi"/>
        </w:rPr>
      </w:pPr>
    </w:p>
    <w:p w14:paraId="131A5DCE" w14:textId="6AED5045" w:rsidR="00AB1F7B" w:rsidRDefault="0092576B" w:rsidP="0092576B">
      <w:pPr>
        <w:ind w:firstLineChars="50" w:firstLine="11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</w:t>
      </w:r>
      <w:r w:rsidR="00AB1F7B" w:rsidRPr="001A07F1">
        <w:rPr>
          <w:rFonts w:asciiTheme="minorHAnsi" w:hAnsiTheme="minorHAnsi" w:cstheme="minorHAnsi"/>
        </w:rPr>
        <w:t xml:space="preserve"> permanent organization and experts related to the World Lighthouse Heritage </w:t>
      </w:r>
      <w:r w:rsidR="001A07F1">
        <w:rPr>
          <w:rFonts w:asciiTheme="minorHAnsi" w:hAnsiTheme="minorHAnsi" w:cstheme="minorHAnsi"/>
        </w:rPr>
        <w:t xml:space="preserve">need </w:t>
      </w:r>
      <w:r w:rsidR="00AB1F7B" w:rsidRPr="001A07F1">
        <w:rPr>
          <w:rFonts w:asciiTheme="minorHAnsi" w:hAnsiTheme="minorHAnsi" w:cstheme="minorHAnsi"/>
        </w:rPr>
        <w:t xml:space="preserve">formed to promote systematic and continuous </w:t>
      </w:r>
      <w:r>
        <w:rPr>
          <w:rFonts w:asciiTheme="minorHAnsi" w:hAnsiTheme="minorHAnsi" w:cstheme="minorHAnsi"/>
        </w:rPr>
        <w:t xml:space="preserve">its </w:t>
      </w:r>
      <w:r w:rsidR="00AB1F7B" w:rsidRPr="001A07F1">
        <w:rPr>
          <w:rFonts w:asciiTheme="minorHAnsi" w:hAnsiTheme="minorHAnsi" w:cstheme="minorHAnsi"/>
        </w:rPr>
        <w:t>work.</w:t>
      </w:r>
    </w:p>
    <w:p w14:paraId="01177E1C" w14:textId="77777777" w:rsidR="00C25890" w:rsidRPr="001A07F1" w:rsidRDefault="00C25890" w:rsidP="00C25890">
      <w:pPr>
        <w:rPr>
          <w:rFonts w:asciiTheme="minorHAnsi" w:hAnsiTheme="minorHAnsi" w:cstheme="minorHAnsi"/>
        </w:rPr>
      </w:pPr>
    </w:p>
    <w:p w14:paraId="7D4DB768" w14:textId="7FEA2196" w:rsidR="00C25890" w:rsidRPr="001A07F1" w:rsidRDefault="00C25890" w:rsidP="00C25890">
      <w:pPr>
        <w:ind w:firstLineChars="50" w:firstLine="11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IALA should </w:t>
      </w:r>
      <w:r w:rsidR="00827681">
        <w:rPr>
          <w:rFonts w:asciiTheme="minorHAnsi" w:hAnsiTheme="minorHAnsi" w:cstheme="minorHAnsi" w:hint="eastAsia"/>
          <w:lang w:eastAsia="ko-KR"/>
        </w:rPr>
        <w:t>consider the</w:t>
      </w:r>
      <w:r w:rsidRPr="001A07F1">
        <w:rPr>
          <w:rFonts w:asciiTheme="minorHAnsi" w:hAnsiTheme="minorHAnsi" w:cstheme="minorHAnsi"/>
        </w:rPr>
        <w:t xml:space="preserve"> permanent organization and </w:t>
      </w:r>
      <w:r w:rsidR="00827681">
        <w:rPr>
          <w:rFonts w:asciiTheme="minorHAnsi" w:hAnsiTheme="minorHAnsi" w:cstheme="minorHAnsi" w:hint="eastAsia"/>
          <w:lang w:eastAsia="ko-KR"/>
        </w:rPr>
        <w:t xml:space="preserve">gather </w:t>
      </w:r>
      <w:r w:rsidRPr="001A07F1">
        <w:rPr>
          <w:rFonts w:asciiTheme="minorHAnsi" w:hAnsiTheme="minorHAnsi" w:cstheme="minorHAnsi"/>
        </w:rPr>
        <w:t xml:space="preserve">experts related to the World Lighthouse Heritage </w:t>
      </w:r>
      <w:r>
        <w:rPr>
          <w:rFonts w:asciiTheme="minorHAnsi" w:hAnsiTheme="minorHAnsi" w:cstheme="minorHAnsi"/>
        </w:rPr>
        <w:t xml:space="preserve">need </w:t>
      </w:r>
      <w:r w:rsidRPr="001A07F1">
        <w:rPr>
          <w:rFonts w:asciiTheme="minorHAnsi" w:hAnsiTheme="minorHAnsi" w:cstheme="minorHAnsi"/>
        </w:rPr>
        <w:t xml:space="preserve">formed to promote systematic and continuous </w:t>
      </w:r>
      <w:r>
        <w:rPr>
          <w:rFonts w:asciiTheme="minorHAnsi" w:hAnsiTheme="minorHAnsi" w:cstheme="minorHAnsi"/>
        </w:rPr>
        <w:t xml:space="preserve">its </w:t>
      </w:r>
      <w:r w:rsidRPr="001A07F1">
        <w:rPr>
          <w:rFonts w:asciiTheme="minorHAnsi" w:hAnsiTheme="minorHAnsi" w:cstheme="minorHAnsi"/>
        </w:rPr>
        <w:t>work.</w:t>
      </w:r>
    </w:p>
    <w:p w14:paraId="4D564164" w14:textId="77777777" w:rsidR="00C25890" w:rsidRPr="001A07F1" w:rsidRDefault="00C25890" w:rsidP="0092576B">
      <w:pPr>
        <w:ind w:firstLineChars="50" w:firstLine="110"/>
        <w:rPr>
          <w:rFonts w:asciiTheme="minorHAnsi" w:hAnsiTheme="minorHAnsi" w:cstheme="minorHAnsi"/>
        </w:rPr>
      </w:pPr>
    </w:p>
    <w:p w14:paraId="041E9135" w14:textId="179BE5E4" w:rsidR="00A446C9" w:rsidRPr="007A395D" w:rsidRDefault="00A446C9" w:rsidP="00605E43">
      <w:pPr>
        <w:pStyle w:val="Heading1"/>
      </w:pPr>
      <w:r w:rsidRPr="007A395D">
        <w:lastRenderedPageBreak/>
        <w:t>Discussion</w:t>
      </w:r>
    </w:p>
    <w:p w14:paraId="23B5467E" w14:textId="59F95E8C" w:rsidR="00F25BF4" w:rsidRDefault="0004180D" w:rsidP="0004180D">
      <w:pPr>
        <w:pStyle w:val="BodyText"/>
        <w:ind w:firstLineChars="50" w:firstLine="110"/>
        <w:rPr>
          <w:rFonts w:ascii="Calibri" w:hAnsi="Calibri"/>
        </w:rPr>
      </w:pPr>
      <w:r w:rsidRPr="0004180D">
        <w:rPr>
          <w:rFonts w:ascii="Calibri" w:hAnsi="Calibri"/>
        </w:rPr>
        <w:t xml:space="preserve">Discussion on </w:t>
      </w:r>
      <w:r>
        <w:rPr>
          <w:rFonts w:ascii="Calibri" w:hAnsi="Calibri"/>
        </w:rPr>
        <w:t>preparing for</w:t>
      </w:r>
      <w:r w:rsidRPr="0004180D">
        <w:rPr>
          <w:rFonts w:ascii="Calibri" w:hAnsi="Calibri"/>
        </w:rPr>
        <w:t xml:space="preserve"> the systematic management of the </w:t>
      </w:r>
      <w:r w:rsidR="002D630E">
        <w:rPr>
          <w:rFonts w:ascii="Calibri" w:hAnsi="Calibri"/>
        </w:rPr>
        <w:t>World</w:t>
      </w:r>
      <w:r w:rsidRPr="0004180D">
        <w:rPr>
          <w:rFonts w:ascii="Calibri" w:hAnsi="Calibri"/>
        </w:rPr>
        <w:t xml:space="preserve"> </w:t>
      </w:r>
      <w:r w:rsidR="002D630E">
        <w:rPr>
          <w:rFonts w:ascii="Calibri" w:hAnsi="Calibri"/>
        </w:rPr>
        <w:t>L</w:t>
      </w:r>
      <w:r w:rsidRPr="0004180D">
        <w:rPr>
          <w:rFonts w:ascii="Calibri" w:hAnsi="Calibri"/>
        </w:rPr>
        <w:t xml:space="preserve">ighthouse </w:t>
      </w:r>
      <w:r w:rsidR="002D630E">
        <w:rPr>
          <w:rFonts w:ascii="Calibri" w:hAnsi="Calibri"/>
        </w:rPr>
        <w:t>H</w:t>
      </w:r>
      <w:r w:rsidRPr="0004180D">
        <w:rPr>
          <w:rFonts w:ascii="Calibri" w:hAnsi="Calibri"/>
        </w:rPr>
        <w:t xml:space="preserve">eritage information and </w:t>
      </w:r>
      <w:r w:rsidR="002D630E">
        <w:rPr>
          <w:rFonts w:ascii="Calibri" w:hAnsi="Calibri"/>
        </w:rPr>
        <w:t xml:space="preserve">research for </w:t>
      </w:r>
      <w:r w:rsidRPr="0004180D">
        <w:rPr>
          <w:rFonts w:ascii="Calibri" w:hAnsi="Calibri"/>
        </w:rPr>
        <w:t xml:space="preserve">similar cases </w:t>
      </w:r>
      <w:r w:rsidR="002D630E">
        <w:rPr>
          <w:rFonts w:ascii="Calibri" w:hAnsi="Calibri"/>
        </w:rPr>
        <w:t>among</w:t>
      </w:r>
      <w:r w:rsidRPr="0004180D">
        <w:rPr>
          <w:rFonts w:ascii="Calibri" w:hAnsi="Calibri"/>
        </w:rPr>
        <w:t xml:space="preserve"> </w:t>
      </w:r>
      <w:r>
        <w:rPr>
          <w:rFonts w:ascii="Calibri" w:hAnsi="Calibri"/>
        </w:rPr>
        <w:t>I</w:t>
      </w:r>
      <w:r w:rsidRPr="0004180D">
        <w:rPr>
          <w:rFonts w:ascii="Calibri" w:hAnsi="Calibri"/>
        </w:rPr>
        <w:t xml:space="preserve">ntergovernmental </w:t>
      </w:r>
      <w:r w:rsidR="002D630E">
        <w:rPr>
          <w:rFonts w:ascii="Calibri" w:hAnsi="Calibri"/>
        </w:rPr>
        <w:t xml:space="preserve">or International </w:t>
      </w:r>
      <w:r w:rsidRPr="0004180D">
        <w:rPr>
          <w:rFonts w:ascii="Calibri" w:hAnsi="Calibri"/>
        </w:rPr>
        <w:t>organizations</w:t>
      </w:r>
      <w:r w:rsidR="002D630E">
        <w:rPr>
          <w:rFonts w:ascii="Calibri" w:hAnsi="Calibri"/>
        </w:rPr>
        <w:t>.</w:t>
      </w:r>
    </w:p>
    <w:p w14:paraId="2035BD6C" w14:textId="77777777" w:rsidR="00827681" w:rsidRPr="007A395D" w:rsidRDefault="00827681" w:rsidP="0004180D">
      <w:pPr>
        <w:pStyle w:val="BodyText"/>
        <w:ind w:firstLineChars="50" w:firstLine="110"/>
        <w:rPr>
          <w:rFonts w:ascii="Calibri" w:hAnsi="Calibri"/>
        </w:rPr>
      </w:pP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669B803C" w14:textId="09CA0D03" w:rsidR="002D630E" w:rsidRPr="002D630E" w:rsidRDefault="00827681" w:rsidP="002D630E">
      <w:pPr>
        <w:ind w:firstLineChars="50" w:firstLine="110"/>
        <w:rPr>
          <w:rFonts w:asciiTheme="minorHAnsi" w:hAnsiTheme="minorHAnsi" w:cstheme="minorHAnsi"/>
        </w:rPr>
      </w:pPr>
      <w:r>
        <w:rPr>
          <w:rFonts w:asciiTheme="minorHAnsi" w:hAnsiTheme="minorHAnsi" w:cstheme="minorHAnsi" w:hint="eastAsia"/>
          <w:lang w:eastAsia="ko-KR"/>
        </w:rPr>
        <w:t>Include</w:t>
      </w:r>
      <w:r w:rsidR="002D630E" w:rsidRPr="002D630E">
        <w:rPr>
          <w:rFonts w:asciiTheme="minorHAnsi" w:hAnsiTheme="minorHAnsi" w:cstheme="minorHAnsi"/>
        </w:rPr>
        <w:t xml:space="preserve"> this agenda and </w:t>
      </w:r>
      <w:r w:rsidR="002D630E">
        <w:rPr>
          <w:rFonts w:asciiTheme="minorHAnsi" w:hAnsiTheme="minorHAnsi" w:cstheme="minorHAnsi"/>
        </w:rPr>
        <w:t>its</w:t>
      </w:r>
      <w:r w:rsidR="002D630E" w:rsidRPr="002D630E">
        <w:rPr>
          <w:rFonts w:asciiTheme="minorHAnsi" w:hAnsiTheme="minorHAnsi" w:cstheme="minorHAnsi"/>
        </w:rPr>
        <w:t xml:space="preserve"> </w:t>
      </w:r>
      <w:r w:rsidR="002D630E">
        <w:rPr>
          <w:rFonts w:asciiTheme="minorHAnsi" w:hAnsiTheme="minorHAnsi" w:cstheme="minorHAnsi"/>
        </w:rPr>
        <w:t>discussion result in</w:t>
      </w:r>
      <w:r w:rsidR="002D630E" w:rsidRPr="002D630E">
        <w:rPr>
          <w:rFonts w:asciiTheme="minorHAnsi" w:hAnsiTheme="minorHAnsi" w:cstheme="minorHAnsi"/>
        </w:rPr>
        <w:t xml:space="preserve"> the 18</w:t>
      </w:r>
      <w:r w:rsidR="002D630E" w:rsidRPr="002D630E">
        <w:rPr>
          <w:rFonts w:asciiTheme="minorHAnsi" w:hAnsiTheme="minorHAnsi" w:cstheme="minorHAnsi"/>
          <w:vertAlign w:val="superscript"/>
        </w:rPr>
        <w:t>th</w:t>
      </w:r>
      <w:r w:rsidR="002D630E" w:rsidRPr="002D630E">
        <w:rPr>
          <w:rFonts w:asciiTheme="minorHAnsi" w:hAnsiTheme="minorHAnsi" w:cstheme="minorHAnsi"/>
        </w:rPr>
        <w:t xml:space="preserve"> ENG Committee Report</w:t>
      </w:r>
    </w:p>
    <w:sectPr w:rsidR="002D630E" w:rsidRPr="002D630E" w:rsidSect="00E640A4">
      <w:pgSz w:w="11906" w:h="16838"/>
      <w:pgMar w:top="709" w:right="99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47052" w14:textId="77777777" w:rsidR="00E640A4" w:rsidRDefault="00E640A4" w:rsidP="00362CD9">
      <w:r>
        <w:separator/>
      </w:r>
    </w:p>
  </w:endnote>
  <w:endnote w:type="continuationSeparator" w:id="0">
    <w:p w14:paraId="382A75C3" w14:textId="77777777" w:rsidR="00E640A4" w:rsidRDefault="00E640A4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85E3A" w14:textId="77777777" w:rsidR="00E640A4" w:rsidRDefault="00E640A4" w:rsidP="00362CD9">
      <w:r>
        <w:separator/>
      </w:r>
    </w:p>
  </w:footnote>
  <w:footnote w:type="continuationSeparator" w:id="0">
    <w:p w14:paraId="62FEAA30" w14:textId="77777777" w:rsidR="00E640A4" w:rsidRDefault="00E640A4" w:rsidP="00362C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 w16cid:durableId="1224412802">
    <w:abstractNumId w:val="1"/>
  </w:num>
  <w:num w:numId="2" w16cid:durableId="870142169">
    <w:abstractNumId w:val="0"/>
  </w:num>
  <w:num w:numId="3" w16cid:durableId="1443692754">
    <w:abstractNumId w:val="7"/>
  </w:num>
  <w:num w:numId="4" w16cid:durableId="1005863013">
    <w:abstractNumId w:val="21"/>
  </w:num>
  <w:num w:numId="5" w16cid:durableId="1793556119">
    <w:abstractNumId w:val="15"/>
  </w:num>
  <w:num w:numId="6" w16cid:durableId="1367101260">
    <w:abstractNumId w:val="4"/>
  </w:num>
  <w:num w:numId="7" w16cid:durableId="788208832">
    <w:abstractNumId w:val="23"/>
  </w:num>
  <w:num w:numId="8" w16cid:durableId="2085107403">
    <w:abstractNumId w:val="10"/>
  </w:num>
  <w:num w:numId="9" w16cid:durableId="1326861940">
    <w:abstractNumId w:val="8"/>
  </w:num>
  <w:num w:numId="10" w16cid:durableId="329334289">
    <w:abstractNumId w:val="17"/>
  </w:num>
  <w:num w:numId="11" w16cid:durableId="939338399">
    <w:abstractNumId w:val="16"/>
  </w:num>
  <w:num w:numId="12" w16cid:durableId="2025355953">
    <w:abstractNumId w:val="14"/>
  </w:num>
  <w:num w:numId="13" w16cid:durableId="432744410">
    <w:abstractNumId w:val="22"/>
  </w:num>
  <w:num w:numId="14" w16cid:durableId="1748961341">
    <w:abstractNumId w:val="5"/>
  </w:num>
  <w:num w:numId="15" w16cid:durableId="1473519859">
    <w:abstractNumId w:val="24"/>
  </w:num>
  <w:num w:numId="16" w16cid:durableId="437332093">
    <w:abstractNumId w:val="13"/>
  </w:num>
  <w:num w:numId="17" w16cid:durableId="1579366651">
    <w:abstractNumId w:val="6"/>
  </w:num>
  <w:num w:numId="18" w16cid:durableId="1134325750">
    <w:abstractNumId w:val="19"/>
  </w:num>
  <w:num w:numId="19" w16cid:durableId="8917531">
    <w:abstractNumId w:val="13"/>
  </w:num>
  <w:num w:numId="20" w16cid:durableId="543323940">
    <w:abstractNumId w:val="13"/>
  </w:num>
  <w:num w:numId="21" w16cid:durableId="2080590371">
    <w:abstractNumId w:val="13"/>
  </w:num>
  <w:num w:numId="22" w16cid:durableId="1118791761">
    <w:abstractNumId w:val="13"/>
  </w:num>
  <w:num w:numId="23" w16cid:durableId="1691881927">
    <w:abstractNumId w:val="20"/>
  </w:num>
  <w:num w:numId="24" w16cid:durableId="663358647">
    <w:abstractNumId w:val="3"/>
  </w:num>
  <w:num w:numId="25" w16cid:durableId="891816077">
    <w:abstractNumId w:val="3"/>
  </w:num>
  <w:num w:numId="26" w16cid:durableId="472452460">
    <w:abstractNumId w:val="3"/>
  </w:num>
  <w:num w:numId="27" w16cid:durableId="1348559999">
    <w:abstractNumId w:val="9"/>
  </w:num>
  <w:num w:numId="28" w16cid:durableId="688026635">
    <w:abstractNumId w:val="9"/>
  </w:num>
  <w:num w:numId="29" w16cid:durableId="308486181">
    <w:abstractNumId w:val="9"/>
  </w:num>
  <w:num w:numId="30" w16cid:durableId="221529988">
    <w:abstractNumId w:val="9"/>
  </w:num>
  <w:num w:numId="31" w16cid:durableId="1336418295">
    <w:abstractNumId w:val="9"/>
  </w:num>
  <w:num w:numId="32" w16cid:durableId="973218332">
    <w:abstractNumId w:val="9"/>
  </w:num>
  <w:num w:numId="33" w16cid:durableId="936863520">
    <w:abstractNumId w:val="18"/>
  </w:num>
  <w:num w:numId="34" w16cid:durableId="1205218257">
    <w:abstractNumId w:val="18"/>
  </w:num>
  <w:num w:numId="35" w16cid:durableId="1835147591">
    <w:abstractNumId w:val="18"/>
  </w:num>
  <w:num w:numId="36" w16cid:durableId="168258466">
    <w:abstractNumId w:val="11"/>
  </w:num>
  <w:num w:numId="37" w16cid:durableId="1021859493">
    <w:abstractNumId w:val="5"/>
  </w:num>
  <w:num w:numId="38" w16cid:durableId="848564726">
    <w:abstractNumId w:val="14"/>
  </w:num>
  <w:num w:numId="39" w16cid:durableId="107789638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33530428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006056453">
    <w:abstractNumId w:val="2"/>
  </w:num>
  <w:num w:numId="42" w16cid:durableId="6762320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602562562">
    <w:abstractNumId w:val="2"/>
  </w:num>
  <w:num w:numId="44" w16cid:durableId="825706142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bordersDoNotSurroundHeader/>
  <w:bordersDoNotSurroundFooter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26AAB"/>
    <w:rsid w:val="00036A03"/>
    <w:rsid w:val="00036B9E"/>
    <w:rsid w:val="00037DF4"/>
    <w:rsid w:val="0004180D"/>
    <w:rsid w:val="0004700E"/>
    <w:rsid w:val="00070C13"/>
    <w:rsid w:val="000715C9"/>
    <w:rsid w:val="00084F33"/>
    <w:rsid w:val="000A77A7"/>
    <w:rsid w:val="000B1707"/>
    <w:rsid w:val="000B22DE"/>
    <w:rsid w:val="000C1B3E"/>
    <w:rsid w:val="000C349E"/>
    <w:rsid w:val="00110AE7"/>
    <w:rsid w:val="00177F4D"/>
    <w:rsid w:val="00180DDA"/>
    <w:rsid w:val="001A07F1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B49E9"/>
    <w:rsid w:val="002C0077"/>
    <w:rsid w:val="002C632E"/>
    <w:rsid w:val="002D3E8B"/>
    <w:rsid w:val="002D4575"/>
    <w:rsid w:val="002D5C0C"/>
    <w:rsid w:val="002D630E"/>
    <w:rsid w:val="002E03D1"/>
    <w:rsid w:val="002E6B74"/>
    <w:rsid w:val="002E6FCA"/>
    <w:rsid w:val="00356CD0"/>
    <w:rsid w:val="00362CD9"/>
    <w:rsid w:val="003761CA"/>
    <w:rsid w:val="00380DAF"/>
    <w:rsid w:val="00395DCC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20A38"/>
    <w:rsid w:val="00431B19"/>
    <w:rsid w:val="004661AD"/>
    <w:rsid w:val="004A6C1D"/>
    <w:rsid w:val="004C0082"/>
    <w:rsid w:val="004D1D85"/>
    <w:rsid w:val="004D3C3A"/>
    <w:rsid w:val="004E1CD1"/>
    <w:rsid w:val="004F47AC"/>
    <w:rsid w:val="004F7EFC"/>
    <w:rsid w:val="005107EB"/>
    <w:rsid w:val="00511277"/>
    <w:rsid w:val="00521345"/>
    <w:rsid w:val="00526DF0"/>
    <w:rsid w:val="00545CC4"/>
    <w:rsid w:val="00551FFF"/>
    <w:rsid w:val="005607A2"/>
    <w:rsid w:val="0057198B"/>
    <w:rsid w:val="00573CFE"/>
    <w:rsid w:val="0057460F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52C3"/>
    <w:rsid w:val="00691FD0"/>
    <w:rsid w:val="00692148"/>
    <w:rsid w:val="006A1A1E"/>
    <w:rsid w:val="006B0326"/>
    <w:rsid w:val="006C5948"/>
    <w:rsid w:val="006D3734"/>
    <w:rsid w:val="006E6E75"/>
    <w:rsid w:val="006F2A74"/>
    <w:rsid w:val="007000D4"/>
    <w:rsid w:val="00710EA7"/>
    <w:rsid w:val="007118F5"/>
    <w:rsid w:val="00712AA4"/>
    <w:rsid w:val="007146C4"/>
    <w:rsid w:val="00721AA1"/>
    <w:rsid w:val="00724B67"/>
    <w:rsid w:val="00751B5E"/>
    <w:rsid w:val="007532AE"/>
    <w:rsid w:val="007547F8"/>
    <w:rsid w:val="00765622"/>
    <w:rsid w:val="00770B6C"/>
    <w:rsid w:val="0078133B"/>
    <w:rsid w:val="00783FEA"/>
    <w:rsid w:val="007A395D"/>
    <w:rsid w:val="007B6BD5"/>
    <w:rsid w:val="007C346C"/>
    <w:rsid w:val="007E6479"/>
    <w:rsid w:val="0080294B"/>
    <w:rsid w:val="0082480E"/>
    <w:rsid w:val="00827681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3040"/>
    <w:rsid w:val="008C574F"/>
    <w:rsid w:val="008D1694"/>
    <w:rsid w:val="008D6C1F"/>
    <w:rsid w:val="008D79CB"/>
    <w:rsid w:val="008F07BC"/>
    <w:rsid w:val="0091760D"/>
    <w:rsid w:val="0092576B"/>
    <w:rsid w:val="0092692B"/>
    <w:rsid w:val="00930062"/>
    <w:rsid w:val="00930561"/>
    <w:rsid w:val="00943E9C"/>
    <w:rsid w:val="00953F4D"/>
    <w:rsid w:val="00960BB8"/>
    <w:rsid w:val="009634AF"/>
    <w:rsid w:val="00964F5C"/>
    <w:rsid w:val="00967DC8"/>
    <w:rsid w:val="00973B57"/>
    <w:rsid w:val="00975900"/>
    <w:rsid w:val="009831C0"/>
    <w:rsid w:val="0099161D"/>
    <w:rsid w:val="009D1A67"/>
    <w:rsid w:val="00A0389B"/>
    <w:rsid w:val="00A33A3C"/>
    <w:rsid w:val="00A446C9"/>
    <w:rsid w:val="00A635D6"/>
    <w:rsid w:val="00A750F3"/>
    <w:rsid w:val="00A8553A"/>
    <w:rsid w:val="00A93AED"/>
    <w:rsid w:val="00A967C9"/>
    <w:rsid w:val="00AB1F7B"/>
    <w:rsid w:val="00AB7521"/>
    <w:rsid w:val="00AE1319"/>
    <w:rsid w:val="00AE34BB"/>
    <w:rsid w:val="00B00A18"/>
    <w:rsid w:val="00B226F2"/>
    <w:rsid w:val="00B274DF"/>
    <w:rsid w:val="00B56BDF"/>
    <w:rsid w:val="00B65812"/>
    <w:rsid w:val="00B766DC"/>
    <w:rsid w:val="00B85CD6"/>
    <w:rsid w:val="00B90A27"/>
    <w:rsid w:val="00B9554D"/>
    <w:rsid w:val="00BB2B9F"/>
    <w:rsid w:val="00BB7D9E"/>
    <w:rsid w:val="00BC2334"/>
    <w:rsid w:val="00BD3CB8"/>
    <w:rsid w:val="00BD4E6F"/>
    <w:rsid w:val="00BF291A"/>
    <w:rsid w:val="00BF32F0"/>
    <w:rsid w:val="00BF4DCE"/>
    <w:rsid w:val="00C05CE5"/>
    <w:rsid w:val="00C25890"/>
    <w:rsid w:val="00C36FB9"/>
    <w:rsid w:val="00C6171E"/>
    <w:rsid w:val="00CA6F2C"/>
    <w:rsid w:val="00CD6A13"/>
    <w:rsid w:val="00CF1871"/>
    <w:rsid w:val="00D01874"/>
    <w:rsid w:val="00D019CE"/>
    <w:rsid w:val="00D1133E"/>
    <w:rsid w:val="00D17A34"/>
    <w:rsid w:val="00D26628"/>
    <w:rsid w:val="00D332B3"/>
    <w:rsid w:val="00D55207"/>
    <w:rsid w:val="00D719B0"/>
    <w:rsid w:val="00D81801"/>
    <w:rsid w:val="00D85C11"/>
    <w:rsid w:val="00D92B45"/>
    <w:rsid w:val="00D95962"/>
    <w:rsid w:val="00DC389B"/>
    <w:rsid w:val="00DE2FEE"/>
    <w:rsid w:val="00DF1467"/>
    <w:rsid w:val="00E00BE9"/>
    <w:rsid w:val="00E22A11"/>
    <w:rsid w:val="00E31E5C"/>
    <w:rsid w:val="00E44DD2"/>
    <w:rsid w:val="00E558C3"/>
    <w:rsid w:val="00E55927"/>
    <w:rsid w:val="00E60540"/>
    <w:rsid w:val="00E640A4"/>
    <w:rsid w:val="00E77122"/>
    <w:rsid w:val="00E912A6"/>
    <w:rsid w:val="00EA4844"/>
    <w:rsid w:val="00EA4D9C"/>
    <w:rsid w:val="00EA5A97"/>
    <w:rsid w:val="00EB2248"/>
    <w:rsid w:val="00EB75EE"/>
    <w:rsid w:val="00ED1E57"/>
    <w:rsid w:val="00EE3CC5"/>
    <w:rsid w:val="00EE4C1D"/>
    <w:rsid w:val="00EF3685"/>
    <w:rsid w:val="00F04350"/>
    <w:rsid w:val="00F133DB"/>
    <w:rsid w:val="00F159EB"/>
    <w:rsid w:val="00F25BF4"/>
    <w:rsid w:val="00F267DB"/>
    <w:rsid w:val="00F3666F"/>
    <w:rsid w:val="00F46F6F"/>
    <w:rsid w:val="00F60608"/>
    <w:rsid w:val="00F62217"/>
    <w:rsid w:val="00F768BF"/>
    <w:rsid w:val="00FB17A9"/>
    <w:rsid w:val="00FB527C"/>
    <w:rsid w:val="00FB6F75"/>
    <w:rsid w:val="00FB7D03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Batang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">
    <w:name w:val="바탕글"/>
    <w:basedOn w:val="Normal"/>
    <w:rsid w:val="00D85C11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양신명조" w:eastAsia="Gulim" w:hAnsi="Gulim" w:cs="Gulim"/>
      <w:color w:val="000000"/>
      <w:sz w:val="30"/>
      <w:szCs w:val="3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18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a17fa82a8844458a6a0c8620d34b563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a78a909af5cc50c69a19459e6e32af70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01C14-7EE7-4119-A93E-233588CB6B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D5D004-0F54-462F-8EC6-6F32BB74DE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FEF68F-3BBF-4102-95A9-D897E0DC8512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4.xml><?xml version="1.0" encoding="utf-8"?>
<ds:datastoreItem xmlns:ds="http://schemas.openxmlformats.org/officeDocument/2006/customXml" ds:itemID="{66F07156-41BE-45EF-B291-4A7C34FB6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366</Words>
  <Characters>2092</Characters>
  <Application>Microsoft Office Word</Application>
  <DocSecurity>0</DocSecurity>
  <Lines>17</Lines>
  <Paragraphs>4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Jaime Alvarez</cp:lastModifiedBy>
  <cp:revision>4</cp:revision>
  <cp:lastPrinted>2024-03-14T07:36:00Z</cp:lastPrinted>
  <dcterms:created xsi:type="dcterms:W3CDTF">2024-03-15T11:36:00Z</dcterms:created>
  <dcterms:modified xsi:type="dcterms:W3CDTF">2024-04-03T10:31:00Z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14559800</vt:r8>
  </property>
  <property fmtid="{D5CDD505-2E9C-101B-9397-08002B2CF9AE}" pid="4" name="MediaServiceImageTags">
    <vt:lpwstr/>
  </property>
</Properties>
</file>